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27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9"/>
        <w:gridCol w:w="400"/>
        <w:gridCol w:w="584"/>
        <w:gridCol w:w="650"/>
        <w:gridCol w:w="700"/>
        <w:gridCol w:w="400"/>
        <w:gridCol w:w="433"/>
        <w:gridCol w:w="567"/>
        <w:gridCol w:w="450"/>
        <w:gridCol w:w="358"/>
        <w:gridCol w:w="358"/>
        <w:gridCol w:w="578"/>
        <w:gridCol w:w="14"/>
        <w:gridCol w:w="586"/>
        <w:gridCol w:w="175"/>
        <w:gridCol w:w="475"/>
        <w:gridCol w:w="242"/>
        <w:gridCol w:w="307"/>
        <w:gridCol w:w="496"/>
        <w:gridCol w:w="160"/>
        <w:gridCol w:w="393"/>
        <w:gridCol w:w="57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  <w:jc w:val="center"/>
        </w:trPr>
        <w:tc>
          <w:tcPr>
            <w:tcW w:w="9276" w:type="dxa"/>
            <w:gridSpan w:val="22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sz w:val="44"/>
                <w:szCs w:val="44"/>
                <w:lang w:val="en-US" w:eastAsia="zh-CN"/>
              </w:rPr>
              <w:t>2021年抚顺市水务事务服务中心</w:t>
            </w:r>
            <w:r>
              <w:rPr>
                <w:rFonts w:hint="eastAsia" w:ascii="宋体" w:hAnsi="宋体" w:cs="宋体"/>
                <w:b/>
                <w:bCs/>
                <w:sz w:val="44"/>
                <w:szCs w:val="44"/>
              </w:rPr>
              <w:t>预算项目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sz w:val="44"/>
                <w:szCs w:val="44"/>
              </w:rPr>
              <w:t>绩效目标自评表</w:t>
            </w:r>
            <w:r>
              <w:rPr>
                <w:rFonts w:hint="eastAsia" w:ascii="宋体" w:hAnsi="宋体" w:cs="宋体"/>
                <w:sz w:val="44"/>
                <w:szCs w:val="44"/>
              </w:rPr>
              <w:t xml:space="preserve"> </w:t>
            </w:r>
            <w:r>
              <w:rPr>
                <w:rFonts w:hint="eastAsia" w:ascii="宋体" w:hAnsi="宋体" w:cs="宋体"/>
                <w:sz w:val="44"/>
                <w:szCs w:val="44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项目（政策）</w:t>
            </w:r>
          </w:p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名称</w:t>
            </w:r>
          </w:p>
        </w:tc>
        <w:tc>
          <w:tcPr>
            <w:tcW w:w="791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bookmarkStart w:id="0" w:name="_GoBack"/>
            <w:r>
              <w:rPr>
                <w:rFonts w:hint="eastAsia"/>
                <w:color w:val="000000"/>
              </w:rPr>
              <w:t>水行政执法等相关经费　　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</w:rPr>
              <w:t>主管部门</w:t>
            </w:r>
          </w:p>
        </w:tc>
        <w:tc>
          <w:tcPr>
            <w:tcW w:w="791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实施单位</w:t>
            </w: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eastAsia="zh-CN"/>
              </w:rPr>
              <w:t>抚顺市水务事务服务中心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</w:rPr>
              <w:t>实施期</w:t>
            </w:r>
          </w:p>
        </w:tc>
        <w:tc>
          <w:tcPr>
            <w:tcW w:w="26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2021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 -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2021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3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项目预算资金</w:t>
            </w: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年初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预算数</w:t>
            </w: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全年预算数（A）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全年执行数（B）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分值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执行率（B/A)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得分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（分值*B/A）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年度预算资金总额：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val="en-US" w:eastAsia="zh-CN"/>
              </w:rPr>
              <w:t>7</w:t>
            </w: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val="en-US" w:eastAsia="zh-CN"/>
              </w:rPr>
              <w:t>7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val="en-US" w:eastAsia="zh-CN"/>
              </w:rPr>
              <w:t>7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val="en-US" w:eastAsia="zh-CN"/>
              </w:rPr>
              <w:t>100%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其中：财政拨款收入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val="en-US" w:eastAsia="zh-CN"/>
              </w:rPr>
              <w:t>7</w:t>
            </w: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val="en-US" w:eastAsia="zh-CN"/>
              </w:rPr>
              <w:t>7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val="en-US" w:eastAsia="zh-CN"/>
              </w:rPr>
              <w:t>7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val="en-US" w:eastAsia="zh-CN"/>
              </w:rPr>
              <w:t>100%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 w:bidi="ar"/>
              </w:rPr>
              <w:t>上级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提前告知转移支付资金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纳入预算管理的行政事业性收费等非税收入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纳入政府性基金预算管理收入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纳入专户管理的行政事业性收费等非税收入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上年结转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其他收入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年度总体目标</w:t>
            </w: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年初设定目标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全年实际完成情况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目标1对全市范围（包含各县区）进行不定期监督检查，查处水事违法行为，确保水资源、砂石资源、水工程、水环境、水文和防汛设施及其他有关设施，维护正常的水事秩序。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eastAsia="zh-CN"/>
              </w:rPr>
              <w:t>已完成</w:t>
            </w:r>
            <w:r>
              <w:rPr>
                <w:rFonts w:hint="eastAsia"/>
                <w:color w:val="000000"/>
              </w:rPr>
              <w:t>　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目标2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……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  <w:jc w:val="center"/>
        </w:trPr>
        <w:tc>
          <w:tcPr>
            <w:tcW w:w="3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一级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二级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三级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1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目标值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全年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完成值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完成程度</w:t>
            </w:r>
          </w:p>
        </w:tc>
        <w:tc>
          <w:tcPr>
            <w:tcW w:w="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分值</w:t>
            </w:r>
          </w:p>
        </w:tc>
        <w:tc>
          <w:tcPr>
            <w:tcW w:w="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得分</w:t>
            </w:r>
          </w:p>
        </w:tc>
        <w:tc>
          <w:tcPr>
            <w:tcW w:w="34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未完成原因分析</w:t>
            </w:r>
          </w:p>
          <w:p>
            <w:pPr>
              <w:widowControl/>
              <w:jc w:val="center"/>
              <w:textAlignment w:val="center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（请在相应选项下划“√”并在原因说明中分项阐述）</w:t>
            </w:r>
          </w:p>
        </w:tc>
        <w:tc>
          <w:tcPr>
            <w:tcW w:w="5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改进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运算</w:t>
            </w:r>
          </w:p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符号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内容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度量单位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经费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保障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制度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保障</w:t>
            </w: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人员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保障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硬件条件保障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其他</w:t>
            </w: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原因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说明</w:t>
            </w:r>
          </w:p>
        </w:tc>
        <w:tc>
          <w:tcPr>
            <w:tcW w:w="5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数量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“=”“≤”“≥”“＜”“＞”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质量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查处各类水事违法案件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eastAsia="zh-CN"/>
              </w:rPr>
              <w:t>较好完成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eastAsia="zh-CN"/>
              </w:rPr>
              <w:t>较好完成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val="en-US" w:eastAsia="zh-CN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val="en-US" w:eastAsia="zh-CN"/>
              </w:rPr>
              <w:t>45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val="en-US" w:eastAsia="zh-CN"/>
              </w:rPr>
              <w:t>45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时效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成本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效益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经济效益指标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社会效益指标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生态效益指标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保护资源、确保全市防洪安全、水生态安全、水工程安全等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eastAsia="zh-CN"/>
              </w:rPr>
              <w:t>较好完成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eastAsia="zh-CN"/>
              </w:rPr>
              <w:t>较好完成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val="en-US" w:eastAsia="zh-CN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val="en-US" w:eastAsia="zh-CN"/>
              </w:rPr>
              <w:t>45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val="en-US" w:eastAsia="zh-CN"/>
              </w:rPr>
              <w:t>45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可持续影响指标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满意度指标</w:t>
            </w: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服务对象满意度指标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45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产出、效益、满意度指标自评得分小计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（C）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90</w:t>
            </w:r>
          </w:p>
        </w:tc>
        <w:tc>
          <w:tcPr>
            <w:tcW w:w="23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预算执行率得分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（D）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45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绩效自评总得分（C+D）</w:t>
            </w:r>
          </w:p>
        </w:tc>
        <w:tc>
          <w:tcPr>
            <w:tcW w:w="471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iNzExNzdhNjlkN2ZhOWM1MDQ3NzUzOGNlYzAxOTgifQ=="/>
  </w:docVars>
  <w:rsids>
    <w:rsidRoot w:val="09521043"/>
    <w:rsid w:val="095210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2022-08-03T05:37:00Z</dcterms:created>
  <dc:creator>李航</dc:creator>
  <cp:lastModifiedBy>李航</cp:lastModifiedBy>
  <dcterms:modified xsi:type="dcterms:W3CDTF">2022-08-03T05:38:29Z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37B3915C5C434434A0576E1DD7440158</vt:lpwstr>
  </property>
</Properties>
</file>